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867" cy="9163050"/>
            <wp:effectExtent l="0" t="0" r="3175" b="0"/>
            <wp:docPr id="1" name="Рисунок 1" descr="C:\Users\Пользователь\Pictures\MP Navigator EX\2017_09_06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MP Navigator EX\2017_09_06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44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Приемные групп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Информационные стенды, папки-передвижки для родителей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Выставки детского творчества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Библиотечка литературы для родителей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«Корзина забытых вещей»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Выносной материал для прогулок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b/>
          <w:bCs/>
          <w:sz w:val="24"/>
          <w:szCs w:val="24"/>
        </w:rPr>
        <w:t>Умывальные комнаты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Оборудование для гигиенических процедур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Оборудование и материалы для детского хозяйственно-бытового труда (стирки, мытья)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Оборудование для закаливания водой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4666">
        <w:rPr>
          <w:rFonts w:ascii="Times New Roman" w:hAnsi="Times New Roman" w:cs="Times New Roman"/>
          <w:b/>
          <w:bCs/>
          <w:sz w:val="24"/>
          <w:szCs w:val="24"/>
        </w:rPr>
        <w:t>2. Физкультурный и  музыкальный зал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 xml:space="preserve">    </w:t>
      </w:r>
      <w:proofErr w:type="gramStart"/>
      <w:r w:rsidRPr="00F44666">
        <w:rPr>
          <w:rFonts w:ascii="Times New Roman" w:hAnsi="Times New Roman" w:cs="Times New Roman"/>
          <w:sz w:val="24"/>
          <w:szCs w:val="24"/>
        </w:rPr>
        <w:t>Разнообразное спортивное оборудование для развития основных видов движений (ходьбы, бега, прыжков, лазания, метания), предупреждения нарушений осанки и плоскостопия, формирования пространственной ориентировки: шведская стенка, дуги, бревна, гимнастические скамейки, маты, тоннели, сенсорные дорожки, цели и мешочки для метания, зрительные ориентиры</w:t>
      </w:r>
      <w:proofErr w:type="gramEnd"/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Спортивный игровой инвентарь: кегли, мячи, скакалки, обручи, кубики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Атрибуты и игрушки для подвижных игр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Оборудование для спортивных игр: баскетбола, волейбола, футбола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Пианино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Магнитофон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Подборка аудиокассет с комплексами утренней гимнастики и музыкальными произведениями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Музыкальный центр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Детские музыкальные инструменты: ударные, ксилофоны, металлофоны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Шумовой оркестр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Театральный занавес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Декорации, бутафория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Ширмы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Игрушки, атрибуты, наглядные пособия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Стулья для взрослых,  и стулья для детей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Подборки аудио- и видеокассет, дисков с музыкальными произведениями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b/>
          <w:bCs/>
          <w:sz w:val="24"/>
          <w:szCs w:val="24"/>
        </w:rPr>
        <w:t>3. Методический кабинет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 Библиотека педагогической, психологической, методической литературы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Библиотека периодических изданий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Библиотека детской литературы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Авторские программы и технологии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Нормативно-правовая документация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Инструктивные материалы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 xml:space="preserve">-       Годовые планы </w:t>
      </w:r>
      <w:proofErr w:type="spellStart"/>
      <w:r w:rsidRPr="00F446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44666">
        <w:rPr>
          <w:rFonts w:ascii="Times New Roman" w:hAnsi="Times New Roman" w:cs="Times New Roman"/>
          <w:sz w:val="24"/>
          <w:szCs w:val="24"/>
        </w:rPr>
        <w:t>-образовательной деятельности с детьми и методической работы с педагогами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Перспективное интегрированное планирование по всем образовательным областям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lastRenderedPageBreak/>
        <w:t>-       Расписания образовательной деятельности с детьми, дополнительного образования (кружковой работы), циклограммы совместной деятельности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Отчеты, аналитические материалы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Обобщенный опыт работы педагогов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Портфолио педагогов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Фотоальбомы о жизни ДОУ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Материалы консультаций, семинаров, практикумов, психолого-медико-педагогических консилиумов, педагогических советов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Методические разработки по всем образовательным областям, формам и методам работы с детьми, взаимодействию с родителями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 xml:space="preserve">-       Протоколы заседаний педагогических советов, </w:t>
      </w:r>
      <w:proofErr w:type="spellStart"/>
      <w:r w:rsidRPr="00F44666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Материалы конкурсов, викторин, смотров, фестивалей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Награды, памятные знаки за победы в конкурсах, достижения ДОУ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Образцы различных документов, бланки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Электронный банк данных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Стенд «Методическая работа в ДОУ»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 xml:space="preserve">-       Пособия для образовательной деятельности с детьми: демонстрационный и раздаточный материал, дидактические игры, игрушки, изделия народных промыслов, иллюстративный материал, </w:t>
      </w:r>
      <w:proofErr w:type="spellStart"/>
      <w:r w:rsidRPr="00F44666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F44666">
        <w:rPr>
          <w:rFonts w:ascii="Times New Roman" w:hAnsi="Times New Roman" w:cs="Times New Roman"/>
          <w:sz w:val="24"/>
          <w:szCs w:val="24"/>
        </w:rPr>
        <w:t>, модели, схемы и др.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Аудиотека, видеотека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Мебель: стол для совещаний, стулья, шкафы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Настенные папки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b/>
          <w:bCs/>
          <w:sz w:val="24"/>
          <w:szCs w:val="24"/>
        </w:rPr>
        <w:t>4  Медицинский кабинет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Мебель для детей и взрослых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Процедурный столик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Кушетка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Умывальник, предметы гигиены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Ведро для отходов и мусора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Холодильник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Медицинский шкаф для хранения инструментов        и лекарственных средств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Бактерицидная лампа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Ростомер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Весы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 xml:space="preserve">-       Оборудование и материалы </w:t>
      </w:r>
      <w:proofErr w:type="gramStart"/>
      <w:r w:rsidRPr="00F4466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        медицинских процедур, манипуляций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Лекарственные препараты, 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          витамины,  перевязочный материал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Медицинские карты детей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Санитарные книжки сотрудников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Журналы документов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Подборка литературы по организации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        питания в  детском саду, составлению меню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Картотека блюд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Десятидневное меню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     Подборка медицинской литературы,      современных</w:t>
      </w:r>
      <w:r w:rsidRPr="00F44666">
        <w:rPr>
          <w:rFonts w:ascii="Times New Roman" w:hAnsi="Times New Roman" w:cs="Times New Roman"/>
          <w:sz w:val="24"/>
          <w:szCs w:val="24"/>
        </w:rPr>
        <w:t xml:space="preserve">  методических     разработок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4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b/>
          <w:bCs/>
          <w:sz w:val="24"/>
          <w:szCs w:val="24"/>
        </w:rPr>
        <w:t>5.  Коридоры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Стенды по противопожарной безопасности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Стенды по правилам дорожного движения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Стенд по антитеррористической деятельности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Схемы эвакуации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Стенды по санитарно-просветительской деятельности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Стенд о правах ребенка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Стенд по оздоровительной работе в ДОУ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Стенд по охране труда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Стенд объявлений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 Профсоюзный уголок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b/>
          <w:bCs/>
          <w:sz w:val="24"/>
          <w:szCs w:val="24"/>
        </w:rPr>
        <w:t>6. Пищеблок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 горячий цех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раздаточная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холодный цех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цех первичной обработки овощей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 xml:space="preserve">-       </w:t>
      </w:r>
      <w:proofErr w:type="gramStart"/>
      <w:r w:rsidRPr="00F44666">
        <w:rPr>
          <w:rFonts w:ascii="Times New Roman" w:hAnsi="Times New Roman" w:cs="Times New Roman"/>
          <w:sz w:val="24"/>
          <w:szCs w:val="24"/>
        </w:rPr>
        <w:t>моечная</w:t>
      </w:r>
      <w:proofErr w:type="gramEnd"/>
      <w:r w:rsidRPr="00F44666">
        <w:rPr>
          <w:rFonts w:ascii="Times New Roman" w:hAnsi="Times New Roman" w:cs="Times New Roman"/>
          <w:sz w:val="24"/>
          <w:szCs w:val="24"/>
        </w:rPr>
        <w:t xml:space="preserve"> кухонной посуды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кладовая сухих продуктов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кладовая для овощей</w:t>
      </w:r>
    </w:p>
    <w:p w:rsid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      помещение с холодильным оборудованием для хранения скоропортящихся продуктов</w:t>
      </w:r>
    </w:p>
    <w:p w:rsid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66" w:rsidRDefault="00F44666" w:rsidP="00F44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Участок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прогулочные  площадки  для  детей  всех  возрастных  групп;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игровое, спортивное  оборудование;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деревья и кустарники разных пород;</w:t>
      </w:r>
    </w:p>
    <w:p w:rsidR="00F44666" w:rsidRPr="00F44666" w:rsidRDefault="00F44666" w:rsidP="00F44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66">
        <w:rPr>
          <w:rFonts w:ascii="Times New Roman" w:hAnsi="Times New Roman" w:cs="Times New Roman"/>
          <w:sz w:val="24"/>
          <w:szCs w:val="24"/>
        </w:rPr>
        <w:t>- физкультурная площадка (спортивное оборудование)</w:t>
      </w:r>
    </w:p>
    <w:p w:rsidR="00F976F8" w:rsidRPr="00F44666" w:rsidRDefault="00F976F8">
      <w:pPr>
        <w:rPr>
          <w:sz w:val="24"/>
          <w:szCs w:val="24"/>
        </w:rPr>
      </w:pPr>
    </w:p>
    <w:sectPr w:rsidR="00F976F8" w:rsidRPr="00F44666" w:rsidSect="00F44666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66"/>
    <w:rsid w:val="00F44666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2017-09-06T17:00:00Z</dcterms:created>
  <dcterms:modified xsi:type="dcterms:W3CDTF">2017-09-06T17:11:00Z</dcterms:modified>
</cp:coreProperties>
</file>